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Государственная комиссия 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по химическим средствам борьбы с вредителями, 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болезнями растений и сорняками при МСХ СССР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УТВЕРЖДЕНО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Заместителем Главного государствен</w:t>
      </w:r>
      <w:r>
        <w:rPr>
          <w:rFonts w:ascii="Times New Roman" w:eastAsia="Batang" w:hAnsi="Times New Roman" w:cs="Times New Roman"/>
          <w:sz w:val="24"/>
          <w:szCs w:val="24"/>
        </w:rPr>
        <w:softHyphen/>
        <w:t xml:space="preserve">ного  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  <w:r w:rsidR="00A37451">
        <w:rPr>
          <w:rFonts w:ascii="Times New Roman" w:eastAsia="Batang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 санитарного врача Союза ССР.</w:t>
      </w:r>
    </w:p>
    <w:p w:rsidR="005C5D8F" w:rsidRDefault="00A37451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</w:t>
      </w:r>
      <w:r w:rsidR="005C5D8F">
        <w:rPr>
          <w:rFonts w:ascii="Times New Roman" w:eastAsia="Arial Unicode MS" w:hAnsi="Times New Roman" w:cs="Times New Roman"/>
          <w:sz w:val="24"/>
          <w:szCs w:val="24"/>
        </w:rPr>
        <w:t xml:space="preserve"> А. И. ЗАЙЧЕНКО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МЕТОДЫ</w:t>
      </w:r>
    </w:p>
    <w:p w:rsidR="005C5D8F" w:rsidRDefault="005C5D8F" w:rsidP="005C5D8F">
      <w:pPr>
        <w:keepNext/>
        <w:keepLines/>
        <w:spacing w:after="0" w:line="0" w:lineRule="atLeast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ОПРЕДЕЛЕНИЯ МИКРОКОЛИЧЕСТВ </w:t>
      </w:r>
    </w:p>
    <w:p w:rsidR="005C5D8F" w:rsidRDefault="005C5D8F" w:rsidP="005C5D8F">
      <w:pPr>
        <w:keepNext/>
        <w:keepLines/>
        <w:spacing w:after="0" w:line="0" w:lineRule="atLeast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ПЕСТИЦИДОВ В ПРОДУКТАХ </w:t>
      </w:r>
    </w:p>
    <w:p w:rsidR="005C5D8F" w:rsidRDefault="005C5D8F" w:rsidP="005C5D8F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ПИТАНИЯ, КОРМАХ И 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</w:rPr>
        <w:t>ВНЕШНЕЙ</w:t>
      </w:r>
      <w:proofErr w:type="gramEnd"/>
    </w:p>
    <w:p w:rsidR="005C5D8F" w:rsidRDefault="005C5D8F" w:rsidP="005C5D8F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СРЕДЕ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Часть VI (том I)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D8F" w:rsidRDefault="005C5D8F" w:rsidP="00A37451">
      <w:pPr>
        <w:spacing w:after="0" w:line="0" w:lineRule="atLeast"/>
        <w:ind w:firstLine="411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Данные методики апробированы и рекомендованы</w:t>
      </w:r>
    </w:p>
    <w:p w:rsidR="005C5D8F" w:rsidRDefault="005C5D8F" w:rsidP="00A37451">
      <w:pPr>
        <w:spacing w:after="0" w:line="0" w:lineRule="atLeast"/>
        <w:ind w:firstLine="411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качестве офици</w:t>
      </w:r>
      <w:r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альных группой экспертов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при</w:t>
      </w:r>
      <w:proofErr w:type="gramEnd"/>
    </w:p>
    <w:p w:rsidR="005C5D8F" w:rsidRDefault="005C5D8F" w:rsidP="00A37451">
      <w:pPr>
        <w:spacing w:after="0" w:line="0" w:lineRule="atLeast"/>
        <w:ind w:firstLine="411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Гос</w:t>
      </w:r>
      <w:r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комиссии по химическим средствам борьбы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</w:p>
    <w:p w:rsidR="005C5D8F" w:rsidRDefault="005C5D8F" w:rsidP="00A37451">
      <w:pPr>
        <w:spacing w:after="0" w:line="0" w:lineRule="atLeast"/>
        <w:ind w:firstLine="411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вредителями, болезнями растений и сорняками</w:t>
      </w:r>
    </w:p>
    <w:p w:rsidR="005C5D8F" w:rsidRDefault="005C5D8F" w:rsidP="00A37451">
      <w:pPr>
        <w:spacing w:after="0" w:line="0" w:lineRule="atLeast"/>
        <w:ind w:firstLine="411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при МСХ СССР.</w:t>
      </w: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bookmarkStart w:id="1" w:name="_GoBack"/>
      <w:bookmarkEnd w:id="1"/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C5D8F" w:rsidRDefault="005C5D8F" w:rsidP="005C5D8F">
      <w:pPr>
        <w:spacing w:after="0" w:line="0" w:lineRule="atLeast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Вологда — 1974</w:t>
      </w:r>
    </w:p>
    <w:p w:rsidR="00D054BB" w:rsidRDefault="00897950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ОПРЕДЕЛЕНИЕ ДИЛОРА В РАСТИТЕЛЬНЫХ ПРОБАХ, </w:t>
      </w:r>
    </w:p>
    <w:p w:rsidR="00897950" w:rsidRDefault="00897950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b/>
          <w:bCs/>
          <w:sz w:val="24"/>
          <w:szCs w:val="24"/>
        </w:rPr>
        <w:t>ВОДЕ, ПОЧВЕ И ОРГАНАХ ТЕПЛОКРОВНЫХ ЖИВОТНЫХ ХРОМАТОГРАФИЕЙ В ТОНКОМ СЛОЕ</w:t>
      </w:r>
      <w:bookmarkEnd w:id="0"/>
    </w:p>
    <w:p w:rsidR="00D054BB" w:rsidRPr="00D054BB" w:rsidRDefault="00D054BB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Default="00897950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 w:rsidRPr="00D05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метода </w:t>
      </w:r>
      <w:bookmarkEnd w:id="2"/>
    </w:p>
    <w:p w:rsidR="00D054BB" w:rsidRPr="00D054BB" w:rsidRDefault="00D054BB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Метод основан на экстракции пестицида н-</w:t>
      </w:r>
      <w:proofErr w:type="spellStart"/>
      <w:r w:rsidRPr="00D054BB">
        <w:rPr>
          <w:rFonts w:ascii="Times New Roman" w:eastAsia="Times New Roman" w:hAnsi="Times New Roman" w:cs="Times New Roman"/>
          <w:sz w:val="24"/>
          <w:szCs w:val="24"/>
        </w:rPr>
        <w:t>гексаном</w:t>
      </w:r>
      <w:proofErr w:type="spellEnd"/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(бен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softHyphen/>
        <w:t>золом), очистке экстракта от мешающих определению приме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softHyphen/>
        <w:t>сей концентрированной сер</w:t>
      </w:r>
      <w:r w:rsidR="00A37451">
        <w:rPr>
          <w:rFonts w:ascii="Times New Roman" w:eastAsia="Times New Roman" w:hAnsi="Times New Roman" w:cs="Times New Roman"/>
          <w:sz w:val="24"/>
          <w:szCs w:val="24"/>
        </w:rPr>
        <w:t xml:space="preserve">ной кислотой, </w:t>
      </w:r>
      <w:proofErr w:type="spellStart"/>
      <w:r w:rsidR="00A37451">
        <w:rPr>
          <w:rFonts w:ascii="Times New Roman" w:eastAsia="Times New Roman" w:hAnsi="Times New Roman" w:cs="Times New Roman"/>
          <w:sz w:val="24"/>
          <w:szCs w:val="24"/>
        </w:rPr>
        <w:t>хроматографирова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в системе: окись алюминия — н-</w:t>
      </w:r>
      <w:proofErr w:type="spellStart"/>
      <w:r w:rsidRPr="00D054BB">
        <w:rPr>
          <w:rFonts w:ascii="Times New Roman" w:eastAsia="Times New Roman" w:hAnsi="Times New Roman" w:cs="Times New Roman"/>
          <w:sz w:val="24"/>
          <w:szCs w:val="24"/>
        </w:rPr>
        <w:t>гексан</w:t>
      </w:r>
      <w:proofErr w:type="spellEnd"/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и количествен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softHyphen/>
        <w:t>ном определении препарата по площади пятна путем сравне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softHyphen/>
        <w:t>ния со стандартами. Чувствительность определения 0,5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</w:t>
      </w:r>
      <w:proofErr w:type="gramStart"/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>кг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в пр</w:t>
      </w:r>
      <w:proofErr w:type="gramEnd"/>
      <w:r w:rsidRPr="00D054BB">
        <w:rPr>
          <w:rFonts w:ascii="Times New Roman" w:eastAsia="Times New Roman" w:hAnsi="Times New Roman" w:cs="Times New Roman"/>
          <w:sz w:val="24"/>
          <w:szCs w:val="24"/>
        </w:rPr>
        <w:t>обе. Процент определения 90±10%.</w:t>
      </w:r>
    </w:p>
    <w:p w:rsidR="00AB2701" w:rsidRPr="00D054BB" w:rsidRDefault="00AB2701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Default="00897950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2"/>
      <w:r w:rsidRPr="00D054BB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Реактивы</w:t>
      </w:r>
      <w:bookmarkEnd w:id="3"/>
    </w:p>
    <w:p w:rsidR="00AB2701" w:rsidRPr="00D054BB" w:rsidRDefault="00AB2701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spellStart"/>
      <w:r w:rsidRPr="00D054BB">
        <w:rPr>
          <w:rFonts w:ascii="Times New Roman" w:eastAsia="Times New Roman" w:hAnsi="Times New Roman" w:cs="Times New Roman"/>
          <w:sz w:val="24"/>
          <w:szCs w:val="24"/>
        </w:rPr>
        <w:t>Гексан</w:t>
      </w:r>
      <w:proofErr w:type="spellEnd"/>
      <w:r w:rsidRPr="00D05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Серная кислота концентрированная, х. ч.</w:t>
      </w: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Окись алюминия безводная, ч. д. а.</w:t>
      </w: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Гипс медицинский.</w:t>
      </w: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Аммиак 25%.</w:t>
      </w: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Серебро азотнокислое.</w:t>
      </w:r>
    </w:p>
    <w:p w:rsidR="00897950" w:rsidRPr="00D054BB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Проявитель: 0,85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азотнокислого серебра, 2,5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аммиа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softHyphen/>
        <w:t>ка и 97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дважды дистиллированной воды.</w:t>
      </w:r>
    </w:p>
    <w:p w:rsidR="00897950" w:rsidRDefault="00897950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Стандартный раствор </w:t>
      </w:r>
      <w:proofErr w:type="spellStart"/>
      <w:r w:rsidRPr="00D054BB">
        <w:rPr>
          <w:rFonts w:ascii="Times New Roman" w:eastAsia="Times New Roman" w:hAnsi="Times New Roman" w:cs="Times New Roman"/>
          <w:sz w:val="24"/>
          <w:szCs w:val="24"/>
        </w:rPr>
        <w:t>дилора</w:t>
      </w:r>
      <w:proofErr w:type="spellEnd"/>
      <w:r w:rsidRPr="00D054BB">
        <w:rPr>
          <w:rFonts w:ascii="Times New Roman" w:eastAsia="Times New Roman" w:hAnsi="Times New Roman" w:cs="Times New Roman"/>
          <w:sz w:val="24"/>
          <w:szCs w:val="24"/>
        </w:rPr>
        <w:t xml:space="preserve"> с содержанием препарата— 100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мкг/мл.</w:t>
      </w:r>
    </w:p>
    <w:p w:rsidR="006F05A4" w:rsidRPr="00D054BB" w:rsidRDefault="006F05A4" w:rsidP="00AB270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Default="00897950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3"/>
      <w:r w:rsidRPr="00D054BB">
        <w:rPr>
          <w:rFonts w:ascii="Times New Roman" w:eastAsia="Times New Roman" w:hAnsi="Times New Roman" w:cs="Times New Roman"/>
          <w:b/>
          <w:bCs/>
          <w:sz w:val="24"/>
          <w:szCs w:val="24"/>
        </w:rPr>
        <w:t>Приборы и посуда</w:t>
      </w:r>
      <w:bookmarkEnd w:id="4"/>
    </w:p>
    <w:p w:rsidR="006F05A4" w:rsidRPr="00D054BB" w:rsidRDefault="006F05A4" w:rsidP="00D054BB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Pr="00D054BB" w:rsidRDefault="00897950" w:rsidP="0088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Конические колбы емкостью от 50 до 700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p w:rsidR="00897950" w:rsidRPr="00D054BB" w:rsidRDefault="00897950" w:rsidP="0088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Воронки 10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см.</w:t>
      </w:r>
    </w:p>
    <w:p w:rsidR="00897950" w:rsidRPr="00D054BB" w:rsidRDefault="00897950" w:rsidP="0088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Делительная воронка емкостью 200—500</w:t>
      </w:r>
      <w:r w:rsidRPr="00D054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p w:rsidR="00897950" w:rsidRPr="00D054BB" w:rsidRDefault="00897950" w:rsidP="0088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Ступка с пестиком.</w:t>
      </w:r>
    </w:p>
    <w:p w:rsidR="00897950" w:rsidRPr="00D054BB" w:rsidRDefault="00897950" w:rsidP="0088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Аппарат для встряхивания.</w:t>
      </w:r>
    </w:p>
    <w:p w:rsidR="00897950" w:rsidRPr="00D054BB" w:rsidRDefault="00897950" w:rsidP="00880F5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BB">
        <w:rPr>
          <w:rFonts w:ascii="Times New Roman" w:eastAsia="Times New Roman" w:hAnsi="Times New Roman" w:cs="Times New Roman"/>
          <w:sz w:val="24"/>
          <w:szCs w:val="24"/>
        </w:rPr>
        <w:t>Холодильник Либиха на шлифах.</w:t>
      </w:r>
    </w:p>
    <w:p w:rsidR="00897950" w:rsidRPr="00880F59" w:rsidRDefault="00897950" w:rsidP="0010347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Колбы </w:t>
      </w:r>
      <w:proofErr w:type="spellStart"/>
      <w:r w:rsidRPr="00880F59">
        <w:rPr>
          <w:rFonts w:ascii="Times New Roman" w:eastAsia="Times New Roman" w:hAnsi="Times New Roman" w:cs="Times New Roman"/>
          <w:sz w:val="24"/>
          <w:szCs w:val="24"/>
        </w:rPr>
        <w:t>Кляйзена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емкостью 10—30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(или грушевидная колба для получения экстракта в количестве 0,3—0,5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мл).</w:t>
      </w:r>
    </w:p>
    <w:p w:rsidR="00897950" w:rsidRPr="00880F59" w:rsidRDefault="00897950" w:rsidP="0010347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Пипетки разные (0,1; 1,0; 5,0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мл).</w:t>
      </w:r>
    </w:p>
    <w:p w:rsidR="00897950" w:rsidRPr="00880F59" w:rsidRDefault="00897950" w:rsidP="00734E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F59">
        <w:rPr>
          <w:rFonts w:ascii="Times New Roman" w:eastAsia="Times New Roman" w:hAnsi="Times New Roman" w:cs="Times New Roman"/>
          <w:sz w:val="24"/>
          <w:szCs w:val="24"/>
        </w:rPr>
        <w:t>Хроматографические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пластинки, покрытые сорбционной массой, состоящей из 50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безводной окиси алюминия, 5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>дицинского гипса и 75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дважды перегнанной воды.</w:t>
      </w:r>
    </w:p>
    <w:p w:rsidR="00897950" w:rsidRPr="00880F59" w:rsidRDefault="00897950" w:rsidP="00734E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Груши лабораторные для пипеток.</w:t>
      </w:r>
    </w:p>
    <w:p w:rsidR="00897950" w:rsidRPr="00880F59" w:rsidRDefault="00897950" w:rsidP="008F411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Пробирки </w:t>
      </w:r>
      <w:proofErr w:type="spellStart"/>
      <w:r w:rsidRPr="00880F59">
        <w:rPr>
          <w:rFonts w:ascii="Times New Roman" w:eastAsia="Times New Roman" w:hAnsi="Times New Roman" w:cs="Times New Roman"/>
          <w:sz w:val="24"/>
          <w:szCs w:val="24"/>
        </w:rPr>
        <w:t>центрифужные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(конические).</w:t>
      </w:r>
    </w:p>
    <w:p w:rsidR="00897950" w:rsidRPr="00880F59" w:rsidRDefault="00897950" w:rsidP="008F411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Лабораторный штатив.</w:t>
      </w:r>
    </w:p>
    <w:p w:rsidR="00897950" w:rsidRPr="00880F59" w:rsidRDefault="00897950" w:rsidP="008F411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Стеклянные пластинки размером 9X12, 12X16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см.</w:t>
      </w:r>
    </w:p>
    <w:p w:rsidR="00897950" w:rsidRPr="00880F59" w:rsidRDefault="00897950" w:rsidP="008F411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Кварцевая лампа.</w:t>
      </w:r>
    </w:p>
    <w:p w:rsidR="008F4111" w:rsidRDefault="008F4111" w:rsidP="0088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57A" w:rsidRDefault="00897950" w:rsidP="00880F5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57A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анализа </w:t>
      </w:r>
    </w:p>
    <w:p w:rsidR="00ED29D7" w:rsidRDefault="00ED29D7" w:rsidP="00880F5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950" w:rsidRPr="00C7457A" w:rsidRDefault="00897950" w:rsidP="0088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57A">
        <w:rPr>
          <w:rFonts w:ascii="Times New Roman" w:eastAsia="Times New Roman" w:hAnsi="Times New Roman" w:cs="Times New Roman"/>
          <w:sz w:val="24"/>
          <w:szCs w:val="24"/>
        </w:rPr>
        <w:t>Экстракция</w:t>
      </w:r>
    </w:p>
    <w:p w:rsidR="008F4111" w:rsidRPr="00880F59" w:rsidRDefault="008F4111" w:rsidP="00880F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950" w:rsidRPr="00880F59" w:rsidRDefault="00897950" w:rsidP="002B756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РАСТИТЕЛЬНЫЕ ПРОБЫ. Навеску растительного образца в количестве 10—50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измельчают, помещают в коническую колбу объемом 700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и з</w:t>
      </w:r>
      <w:r w:rsidR="00A37451">
        <w:rPr>
          <w:rFonts w:ascii="Times New Roman" w:eastAsia="Times New Roman" w:hAnsi="Times New Roman" w:cs="Times New Roman"/>
          <w:sz w:val="24"/>
          <w:szCs w:val="24"/>
        </w:rPr>
        <w:t>аливают содержимое колбы н-</w:t>
      </w:r>
      <w:proofErr w:type="spellStart"/>
      <w:r w:rsidR="00A37451">
        <w:rPr>
          <w:rFonts w:ascii="Times New Roman" w:eastAsia="Times New Roman" w:hAnsi="Times New Roman" w:cs="Times New Roman"/>
          <w:sz w:val="24"/>
          <w:szCs w:val="24"/>
        </w:rPr>
        <w:t>гек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>саном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(бензолом) до покрытия. Экстракция пестицида прово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дится путем взбалтывания в течение 1 часа на аппарате для встряхивания колб. Экстракт 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lastRenderedPageBreak/>
        <w:t>отфильтровывают через склад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>чатый фильтр, отгоняют растворитель до 0,3—0,5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на водя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бане, переносят количественно в </w:t>
      </w:r>
      <w:proofErr w:type="spellStart"/>
      <w:r w:rsidRPr="00880F59">
        <w:rPr>
          <w:rFonts w:ascii="Times New Roman" w:eastAsia="Times New Roman" w:hAnsi="Times New Roman" w:cs="Times New Roman"/>
          <w:sz w:val="24"/>
          <w:szCs w:val="24"/>
        </w:rPr>
        <w:t>центрифужную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пробирку и доливают в нее столько же серной концентрированной кислоты. Содержимое пробирки слегка взбалтывают и остав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>ляют до четкого разделения слоев. Верхний слой раствора количественно собирают пи</w:t>
      </w:r>
      <w:r w:rsidR="00077D09">
        <w:rPr>
          <w:rFonts w:ascii="Times New Roman" w:eastAsia="Times New Roman" w:hAnsi="Times New Roman" w:cs="Times New Roman"/>
          <w:sz w:val="24"/>
          <w:szCs w:val="24"/>
        </w:rPr>
        <w:t xml:space="preserve">петкой и наносят на </w:t>
      </w:r>
      <w:proofErr w:type="spellStart"/>
      <w:r w:rsidR="00077D09">
        <w:rPr>
          <w:rFonts w:ascii="Times New Roman" w:eastAsia="Times New Roman" w:hAnsi="Times New Roman" w:cs="Times New Roman"/>
          <w:sz w:val="24"/>
          <w:szCs w:val="24"/>
        </w:rPr>
        <w:t>хроматогра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>фическую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пластинку.</w:t>
      </w:r>
    </w:p>
    <w:p w:rsidR="00897950" w:rsidRPr="00880F59" w:rsidRDefault="00897950" w:rsidP="00077D0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ПОЧВА. Навеску воздушно-сухой почвы в количестве 100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г, 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>измельченную в фарфоровой ступке и просеянную через сито (диаметр отверстий 0,5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мм),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помещают в коническую колбу объемом 700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Содержимое колбы заливают органическим растворителем (н-</w:t>
      </w:r>
      <w:proofErr w:type="spellStart"/>
      <w:r w:rsidRPr="00880F59">
        <w:rPr>
          <w:rFonts w:ascii="Times New Roman" w:eastAsia="Times New Roman" w:hAnsi="Times New Roman" w:cs="Times New Roman"/>
          <w:sz w:val="24"/>
          <w:szCs w:val="24"/>
        </w:rPr>
        <w:t>гексаном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>, бензолом) до покрытия поверх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почвы и взбалтывают в течение 1 часа на аппарате для встряхивания. Затем экстракт и почву переносят на воронку </w:t>
      </w:r>
      <w:proofErr w:type="spellStart"/>
      <w:r w:rsidRPr="00880F59">
        <w:rPr>
          <w:rFonts w:ascii="Times New Roman" w:eastAsia="Times New Roman" w:hAnsi="Times New Roman" w:cs="Times New Roman"/>
          <w:sz w:val="24"/>
          <w:szCs w:val="24"/>
        </w:rPr>
        <w:t>Бюхнера</w:t>
      </w:r>
      <w:proofErr w:type="spellEnd"/>
      <w:r w:rsidRPr="00880F59">
        <w:rPr>
          <w:rFonts w:ascii="Times New Roman" w:eastAsia="Times New Roman" w:hAnsi="Times New Roman" w:cs="Times New Roman"/>
          <w:sz w:val="24"/>
          <w:szCs w:val="24"/>
        </w:rPr>
        <w:t>, на дне которой имеется кружок фильтровальной бумаги. Экстракт отсасывают при помощи насоса при неболь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>шом вакууме. Затем дважды промывают почву тем же раст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>ворителем, каждый раз отсасывая экстракт. Экстракты объединяют. Растворитель отгоняют до 0,3—0,5</w:t>
      </w:r>
      <w:r w:rsidRPr="00880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t xml:space="preserve"> Далее, как сказано выше.</w:t>
      </w:r>
    </w:p>
    <w:p w:rsidR="00897950" w:rsidRPr="00740529" w:rsidRDefault="00897950" w:rsidP="0074052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F59">
        <w:rPr>
          <w:rFonts w:ascii="Times New Roman" w:eastAsia="Times New Roman" w:hAnsi="Times New Roman" w:cs="Times New Roman"/>
          <w:sz w:val="24"/>
          <w:szCs w:val="24"/>
        </w:rPr>
        <w:t>Методика проверена нами на черноземной, торфяной и супесчаной почвах. Степень определения существенно зави</w:t>
      </w:r>
      <w:r w:rsidRPr="00880F59">
        <w:rPr>
          <w:rFonts w:ascii="Times New Roman" w:eastAsia="Times New Roman" w:hAnsi="Times New Roman" w:cs="Times New Roman"/>
          <w:sz w:val="24"/>
          <w:szCs w:val="24"/>
        </w:rPr>
        <w:softHyphen/>
        <w:t>сит от (разновидности почв и колебалась в пределах 82—98%.</w:t>
      </w:r>
    </w:p>
    <w:p w:rsidR="00245724" w:rsidRPr="00245724" w:rsidRDefault="00245724" w:rsidP="0024572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sz w:val="24"/>
          <w:szCs w:val="24"/>
        </w:rPr>
        <w:t>ВОДА. К 0,5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исследуемой воды доливают 50—100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 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гексана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в колбе емкостью 1 л и встряхивают содержимое на встряхивающем аппарате 30 мин. 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Гексан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тщательно отде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ляют от воды в делительной воронке (остатки воды мешают определению), и отгоняют на перегонном аппарате до остатка в количестве 0,5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Остаток, в случае необходимости, очища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ют серной кислотой, как для растительных проб.</w:t>
      </w:r>
    </w:p>
    <w:p w:rsidR="00245724" w:rsidRDefault="00245724" w:rsidP="003D760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sz w:val="24"/>
          <w:szCs w:val="24"/>
        </w:rPr>
        <w:t>ОРГАНЫ ТЕПЛОКРОВНЫХ ЖИВОТНЫХ. Исследуемые органы взвешивают полностью. Если органы большие, берут только 100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г,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тщательно измельчают ножницами, помещают в ступку и растирают тщательно вместе с 5—10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н-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гексана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или бензола. После этого растертую массу количественно со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бирают в колбу емкостью 50—200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мл,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доливают растворите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лем до покрытия массы и экстрагируют 30 мин. на встряхи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вающем аппарате. Затем экстракт отфильтровывают через складчатый фильтр. Далее проводят анализ, как для продук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тов растительного происхождения.</w:t>
      </w:r>
    </w:p>
    <w:p w:rsidR="003D7602" w:rsidRPr="00245724" w:rsidRDefault="003D7602" w:rsidP="003D760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724" w:rsidRDefault="00245724" w:rsidP="003D760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Хроматографирование</w:t>
      </w:r>
      <w:proofErr w:type="spellEnd"/>
    </w:p>
    <w:p w:rsidR="003D7602" w:rsidRPr="00245724" w:rsidRDefault="003D7602" w:rsidP="003D760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5724" w:rsidRPr="00245724" w:rsidRDefault="00245724" w:rsidP="0085119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Хроматографическую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пластинку с нанесенным экстрактом в вертикальном положении</w:t>
      </w:r>
      <w:r w:rsidR="00A37451">
        <w:rPr>
          <w:rFonts w:ascii="Times New Roman" w:eastAsia="Times New Roman" w:hAnsi="Times New Roman" w:cs="Times New Roman"/>
          <w:sz w:val="24"/>
          <w:szCs w:val="24"/>
        </w:rPr>
        <w:t xml:space="preserve"> помещают в камеру для </w:t>
      </w:r>
      <w:proofErr w:type="spellStart"/>
      <w:r w:rsidR="00A37451">
        <w:rPr>
          <w:rFonts w:ascii="Times New Roman" w:eastAsia="Times New Roman" w:hAnsi="Times New Roman" w:cs="Times New Roman"/>
          <w:sz w:val="24"/>
          <w:szCs w:val="24"/>
        </w:rPr>
        <w:t>хромато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>графирования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(эксикатор) и погружают на 1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см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в подвиж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ный растворитель (перегнанный н-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гексан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Хроматографи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рование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проводят до поднятия фронта подвижного раствори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>теля на высоту 10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см.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Затем пластинку высушивают, опрыскивают проявителем, 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хроматограммы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облучают ультра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фиолетовым светом до четкого появления стандартных пятен (10—30 мин.). Идентификация 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</w:rPr>
        <w:t>дилора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вели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чине </w:t>
      </w:r>
      <w:proofErr w:type="spellStart"/>
      <w:r w:rsidRPr="002457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Rf</w:t>
      </w:r>
      <w:proofErr w:type="spellEnd"/>
      <w:r w:rsidRPr="002457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>пятен, равной 0,8.</w:t>
      </w:r>
    </w:p>
    <w:p w:rsidR="00245724" w:rsidRPr="00245724" w:rsidRDefault="00245724" w:rsidP="0085119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sz w:val="24"/>
          <w:szCs w:val="24"/>
        </w:rPr>
        <w:t>Количественное определение инсектицида проводят по площади пятна, сравнивая со стандартами.</w:t>
      </w:r>
    </w:p>
    <w:p w:rsidR="00245724" w:rsidRDefault="00245724" w:rsidP="0085119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sz w:val="24"/>
          <w:szCs w:val="24"/>
        </w:rPr>
        <w:t>Расчет результатов анализа:</w:t>
      </w:r>
    </w:p>
    <w:p w:rsidR="00851194" w:rsidRPr="00245724" w:rsidRDefault="00851194" w:rsidP="0078552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52D" w:rsidRPr="0078552D" w:rsidRDefault="00851194" w:rsidP="008511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Х= </w:t>
      </w:r>
      <w:r w:rsidRPr="0078552D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proofErr w:type="gramStart"/>
      <w:r w:rsidRPr="0078552D">
        <w:rPr>
          <w:rFonts w:ascii="Times New Roman" w:eastAsia="Times New Roman" w:hAnsi="Times New Roman" w:cs="Times New Roman"/>
          <w:sz w:val="16"/>
          <w:szCs w:val="16"/>
          <w:u w:val="single"/>
        </w:rPr>
        <w:t>1</w:t>
      </w:r>
      <w:proofErr w:type="gramEnd"/>
      <w:r w:rsidRPr="007855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45724" w:rsidRPr="00245724">
        <w:rPr>
          <w:rFonts w:ascii="Times New Roman" w:eastAsia="Times New Roman" w:hAnsi="Times New Roman" w:cs="Times New Roman"/>
          <w:sz w:val="24"/>
          <w:szCs w:val="24"/>
          <w:u w:val="single"/>
        </w:rPr>
        <w:t>•</w:t>
      </w:r>
      <w:r w:rsidR="00245724" w:rsidRPr="0024572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4572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  <w:t>S</w:t>
      </w:r>
      <w:r w:rsidR="0078552D" w:rsidRPr="0078552D">
        <w:rPr>
          <w:rFonts w:ascii="Times New Roman" w:eastAsia="Times New Roman" w:hAnsi="Times New Roman" w:cs="Times New Roman"/>
          <w:sz w:val="16"/>
          <w:szCs w:val="16"/>
          <w:u w:val="single"/>
          <w:lang w:eastAsia="en-US"/>
        </w:rPr>
        <w:t>2</w:t>
      </w:r>
    </w:p>
    <w:p w:rsidR="00245724" w:rsidRPr="00245724" w:rsidRDefault="00851194" w:rsidP="008511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855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proofErr w:type="gramStart"/>
      <w:r w:rsidR="0078552D" w:rsidRPr="002457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78552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1  </w:t>
      </w:r>
      <w:r w:rsidR="0078552D" w:rsidRPr="00245724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gramEnd"/>
      <w:r w:rsidR="0078552D" w:rsidRPr="00785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724"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>Р '</w:t>
      </w:r>
    </w:p>
    <w:p w:rsidR="0078552D" w:rsidRDefault="0078552D" w:rsidP="0024572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5724" w:rsidRPr="00245724" w:rsidRDefault="00245724" w:rsidP="0024572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8552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— содержание препарата в пробе в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мг/кг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мг/л;</w:t>
      </w:r>
    </w:p>
    <w:p w:rsidR="00245724" w:rsidRPr="00245724" w:rsidRDefault="00245724" w:rsidP="0078552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7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5724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>—содержание препарата в стандартном растворе</w:t>
      </w:r>
      <w:proofErr w:type="gramStart"/>
      <w:r w:rsidRPr="002457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5724">
        <w:rPr>
          <w:rFonts w:ascii="Times New Roman" w:eastAsia="Times New Roman" w:hAnsi="Times New Roman" w:cs="Times New Roman"/>
          <w:i/>
          <w:iCs/>
          <w:sz w:val="18"/>
          <w:szCs w:val="18"/>
        </w:rPr>
        <w:t>М</w:t>
      </w:r>
      <w:proofErr w:type="gramEnd"/>
      <w:r w:rsidRPr="00245724">
        <w:rPr>
          <w:rFonts w:ascii="Times New Roman" w:eastAsia="Times New Roman" w:hAnsi="Times New Roman" w:cs="Times New Roman"/>
          <w:i/>
          <w:iCs/>
          <w:sz w:val="18"/>
          <w:szCs w:val="18"/>
        </w:rPr>
        <w:t>К2</w:t>
      </w:r>
    </w:p>
    <w:p w:rsidR="00245724" w:rsidRPr="00245724" w:rsidRDefault="0078552D" w:rsidP="0078552D">
      <w:pPr>
        <w:tabs>
          <w:tab w:val="left" w:pos="67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57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1</w:t>
      </w:r>
      <w:r w:rsidR="00245724" w:rsidRPr="00245724">
        <w:rPr>
          <w:rFonts w:ascii="Times New Roman" w:eastAsia="Times New Roman" w:hAnsi="Times New Roman" w:cs="Times New Roman"/>
          <w:sz w:val="24"/>
          <w:szCs w:val="24"/>
        </w:rPr>
        <w:t>— площадь пятна стандартного раствора, мм</w:t>
      </w:r>
      <w:r w:rsidR="00245724" w:rsidRPr="002457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5724" w:rsidRPr="00245724" w:rsidRDefault="0078552D" w:rsidP="0078552D">
      <w:pPr>
        <w:tabs>
          <w:tab w:val="left" w:pos="67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57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2</w:t>
      </w:r>
      <w:r w:rsidR="00245724" w:rsidRPr="00245724">
        <w:rPr>
          <w:rFonts w:ascii="Times New Roman" w:eastAsia="Times New Roman" w:hAnsi="Times New Roman" w:cs="Times New Roman"/>
          <w:sz w:val="24"/>
          <w:szCs w:val="24"/>
        </w:rPr>
        <w:t>— площадь пятна пробы,</w:t>
      </w:r>
      <w:r w:rsidR="00245724"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мм</w:t>
      </w:r>
      <w:r w:rsidR="00245724" w:rsidRPr="0024572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:rsidR="00897950" w:rsidRDefault="00245724" w:rsidP="00454370">
      <w:pPr>
        <w:spacing w:after="0" w:line="0" w:lineRule="atLeast"/>
        <w:ind w:firstLine="708"/>
        <w:jc w:val="both"/>
      </w:pPr>
      <w:proofErr w:type="gramStart"/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— навеска исследуемой пробы в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245724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2457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мл.</w:t>
      </w:r>
    </w:p>
    <w:sectPr w:rsidR="00897950" w:rsidSect="005C5D8F">
      <w:pgSz w:w="11909" w:h="16834"/>
      <w:pgMar w:top="1134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3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4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5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6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7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8">
      <w:start w:val="5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950"/>
    <w:rsid w:val="00043347"/>
    <w:rsid w:val="00077D09"/>
    <w:rsid w:val="00103478"/>
    <w:rsid w:val="00245724"/>
    <w:rsid w:val="002B7566"/>
    <w:rsid w:val="003D7602"/>
    <w:rsid w:val="00454370"/>
    <w:rsid w:val="0045450E"/>
    <w:rsid w:val="005C5D8F"/>
    <w:rsid w:val="00613C5B"/>
    <w:rsid w:val="006F05A4"/>
    <w:rsid w:val="00734E47"/>
    <w:rsid w:val="00740529"/>
    <w:rsid w:val="0078552D"/>
    <w:rsid w:val="00851194"/>
    <w:rsid w:val="00880F59"/>
    <w:rsid w:val="00897950"/>
    <w:rsid w:val="008F4111"/>
    <w:rsid w:val="00A37451"/>
    <w:rsid w:val="00AB2701"/>
    <w:rsid w:val="00B47151"/>
    <w:rsid w:val="00BE69E8"/>
    <w:rsid w:val="00BF3A64"/>
    <w:rsid w:val="00C7457A"/>
    <w:rsid w:val="00CE5D4D"/>
    <w:rsid w:val="00D054BB"/>
    <w:rsid w:val="00ED29D7"/>
    <w:rsid w:val="00F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B30F1DD-CBC6-447C-AE85-1E2DBE2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834</Words>
  <Characters>4760</Characters>
  <Application>Microsoft Office Word</Application>
  <DocSecurity>0</DocSecurity>
  <Lines>39</Lines>
  <Paragraphs>11</Paragraphs>
  <ScaleCrop>false</ScaleCrop>
  <Company>Home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82</cp:revision>
  <dcterms:created xsi:type="dcterms:W3CDTF">2012-06-26T05:32:00Z</dcterms:created>
  <dcterms:modified xsi:type="dcterms:W3CDTF">2012-09-18T09:53:00Z</dcterms:modified>
</cp:coreProperties>
</file>